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65A4" w14:textId="77777777" w:rsidR="001B23C2" w:rsidRPr="009F37D7" w:rsidRDefault="00526068" w:rsidP="009F37D7">
      <w:pPr>
        <w:pStyle w:val="Heading1"/>
        <w:spacing w:line="360" w:lineRule="auto"/>
        <w:rPr>
          <w:rFonts w:cstheme="majorHAnsi"/>
          <w:sz w:val="32"/>
          <w:szCs w:val="32"/>
        </w:rPr>
      </w:pPr>
      <w:r w:rsidRPr="009F37D7">
        <w:rPr>
          <w:rFonts w:cstheme="majorHAnsi"/>
          <w:sz w:val="32"/>
          <w:szCs w:val="32"/>
        </w:rPr>
        <w:t>Marketing &amp; Community Engagement Officer</w:t>
      </w:r>
    </w:p>
    <w:p w14:paraId="1B4FFDC0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 xml:space="preserve">**Reports 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to:*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>* CEO</w:t>
      </w:r>
    </w:p>
    <w:p w14:paraId="66C678ED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**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Hours:*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>* Full-time (some evenings and weekends required)</w:t>
      </w:r>
    </w:p>
    <w:p w14:paraId="671A158E" w14:textId="7B943C3C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**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Location:*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>* Mountmellick Credit Union</w:t>
      </w:r>
      <w:r w:rsidR="000A1337" w:rsidRPr="009F37D7">
        <w:rPr>
          <w:rFonts w:asciiTheme="majorHAnsi" w:hAnsiTheme="majorHAnsi" w:cstheme="majorHAnsi"/>
          <w:sz w:val="24"/>
          <w:szCs w:val="24"/>
        </w:rPr>
        <w:t xml:space="preserve"> 3 Branches</w:t>
      </w:r>
    </w:p>
    <w:p w14:paraId="6EB9D348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 xml:space="preserve">**Remote 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Working:*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>* Some flexibility in line with policy</w:t>
      </w:r>
    </w:p>
    <w:p w14:paraId="69EB642B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 xml:space="preserve">**Closing 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Date:*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>* 20th September 2025 (Close of Business)</w:t>
      </w:r>
    </w:p>
    <w:p w14:paraId="066EBEEF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**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Salary:*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>* Commensurate with experience</w:t>
      </w:r>
    </w:p>
    <w:p w14:paraId="619F8D38" w14:textId="096845DC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 xml:space="preserve">**How to 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Apply:*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 xml:space="preserve">* Send CV &amp; Cover Letter to </w:t>
      </w:r>
      <w:r w:rsidR="000A1337" w:rsidRPr="009F37D7">
        <w:rPr>
          <w:rFonts w:asciiTheme="majorHAnsi" w:hAnsiTheme="majorHAnsi" w:cstheme="majorHAnsi"/>
          <w:b/>
          <w:bCs/>
          <w:sz w:val="24"/>
          <w:szCs w:val="24"/>
        </w:rPr>
        <w:t>operationsmanager@</w:t>
      </w:r>
      <w:r w:rsidRPr="009F37D7">
        <w:rPr>
          <w:rFonts w:asciiTheme="majorHAnsi" w:hAnsiTheme="majorHAnsi" w:cstheme="majorHAnsi"/>
          <w:b/>
          <w:bCs/>
          <w:sz w:val="24"/>
          <w:szCs w:val="24"/>
        </w:rPr>
        <w:t>mountmellickcu.com</w:t>
      </w:r>
    </w:p>
    <w:p w14:paraId="40F9989A" w14:textId="77777777" w:rsidR="001B23C2" w:rsidRPr="009F37D7" w:rsidRDefault="00526068" w:rsidP="009F37D7">
      <w:pPr>
        <w:pStyle w:val="Heading2"/>
        <w:spacing w:line="360" w:lineRule="auto"/>
        <w:rPr>
          <w:rFonts w:cstheme="majorHAnsi"/>
          <w:color w:val="244061" w:themeColor="accent1" w:themeShade="80"/>
          <w:sz w:val="28"/>
          <w:szCs w:val="28"/>
        </w:rPr>
      </w:pPr>
      <w:r w:rsidRPr="009F37D7">
        <w:rPr>
          <w:rFonts w:cstheme="majorHAnsi"/>
          <w:color w:val="244061" w:themeColor="accent1" w:themeShade="80"/>
          <w:sz w:val="28"/>
          <w:szCs w:val="28"/>
        </w:rPr>
        <w:t>About Us</w:t>
      </w:r>
    </w:p>
    <w:p w14:paraId="42601E11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Since 1968, Mountmellick Credit Union has been committed to supporting the financial well-being of our members, built on trust, integrity, and personal service. We are proud to be community-focused, with a strong emphasis on sustainability and local identity.</w:t>
      </w:r>
      <w:r w:rsidRPr="009F37D7">
        <w:rPr>
          <w:rFonts w:asciiTheme="majorHAnsi" w:hAnsiTheme="majorHAnsi" w:cstheme="majorHAnsi"/>
          <w:sz w:val="24"/>
          <w:szCs w:val="24"/>
        </w:rPr>
        <w:br/>
      </w:r>
      <w:r w:rsidRPr="009F37D7">
        <w:rPr>
          <w:rFonts w:asciiTheme="majorHAnsi" w:hAnsiTheme="majorHAnsi" w:cstheme="majorHAnsi"/>
          <w:sz w:val="24"/>
          <w:szCs w:val="24"/>
        </w:rPr>
        <w:br/>
        <w:t>We are now seeking a dynamic Marketing &amp; Community Engagement Officer to amplify our brand, deepen connections with our members, and strengthen community ties. This role is an opportunity to make a tangible difference while working in a collaborative environment where your ideas matter.</w:t>
      </w:r>
    </w:p>
    <w:p w14:paraId="7C6E4F02" w14:textId="77777777" w:rsidR="001B23C2" w:rsidRPr="009F37D7" w:rsidRDefault="00526068" w:rsidP="009F37D7">
      <w:pPr>
        <w:pStyle w:val="Heading2"/>
        <w:spacing w:line="360" w:lineRule="auto"/>
        <w:rPr>
          <w:rFonts w:cstheme="majorHAnsi"/>
          <w:color w:val="244061" w:themeColor="accent1" w:themeShade="80"/>
          <w:sz w:val="28"/>
          <w:szCs w:val="28"/>
        </w:rPr>
      </w:pPr>
      <w:r w:rsidRPr="009F37D7">
        <w:rPr>
          <w:rFonts w:cstheme="majorHAnsi"/>
          <w:color w:val="244061" w:themeColor="accent1" w:themeShade="80"/>
          <w:sz w:val="28"/>
          <w:szCs w:val="28"/>
        </w:rPr>
        <w:t>Main Responsibilities</w:t>
      </w:r>
    </w:p>
    <w:p w14:paraId="2EDA01F4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As our Marketing &amp; Community Engagement Officer, you will:</w:t>
      </w:r>
    </w:p>
    <w:p w14:paraId="7C89BBCA" w14:textId="77777777" w:rsidR="001B23C2" w:rsidRPr="009F37D7" w:rsidRDefault="00526068" w:rsidP="009F37D7">
      <w:pPr>
        <w:pStyle w:val="Heading3"/>
        <w:spacing w:line="360" w:lineRule="auto"/>
        <w:rPr>
          <w:rFonts w:cstheme="majorHAnsi"/>
          <w:color w:val="244061" w:themeColor="accent1" w:themeShade="80"/>
          <w:sz w:val="24"/>
          <w:szCs w:val="24"/>
        </w:rPr>
      </w:pPr>
      <w:r w:rsidRPr="009F37D7">
        <w:rPr>
          <w:rFonts w:cstheme="majorHAnsi"/>
          <w:color w:val="244061" w:themeColor="accent1" w:themeShade="80"/>
          <w:sz w:val="24"/>
          <w:szCs w:val="24"/>
        </w:rPr>
        <w:t>Marketing &amp; Brand</w:t>
      </w:r>
    </w:p>
    <w:p w14:paraId="4AF61F88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- Lead and deliver marketing campaigns across digital, print, and social media.</w:t>
      </w:r>
      <w:r w:rsidRPr="009F37D7">
        <w:rPr>
          <w:rFonts w:asciiTheme="majorHAnsi" w:hAnsiTheme="majorHAnsi" w:cstheme="majorHAnsi"/>
          <w:sz w:val="24"/>
          <w:szCs w:val="24"/>
        </w:rPr>
        <w:br/>
        <w:t>- Manage and safeguard our brand identity, ensuring consistency across all channels.</w:t>
      </w:r>
      <w:r w:rsidRPr="009F37D7">
        <w:rPr>
          <w:rFonts w:asciiTheme="majorHAnsi" w:hAnsiTheme="majorHAnsi" w:cstheme="majorHAnsi"/>
          <w:sz w:val="24"/>
          <w:szCs w:val="24"/>
        </w:rPr>
        <w:br/>
        <w:t xml:space="preserve">- Develop engaging content for </w:t>
      </w:r>
      <w:proofErr w:type="gramStart"/>
      <w:r w:rsidRPr="009F37D7">
        <w:rPr>
          <w:rFonts w:asciiTheme="majorHAnsi" w:hAnsiTheme="majorHAnsi" w:cstheme="majorHAnsi"/>
          <w:sz w:val="24"/>
          <w:szCs w:val="24"/>
        </w:rPr>
        <w:t>website</w:t>
      </w:r>
      <w:proofErr w:type="gramEnd"/>
      <w:r w:rsidRPr="009F37D7">
        <w:rPr>
          <w:rFonts w:asciiTheme="majorHAnsi" w:hAnsiTheme="majorHAnsi" w:cstheme="majorHAnsi"/>
          <w:sz w:val="24"/>
          <w:szCs w:val="24"/>
        </w:rPr>
        <w:t>, newsletters, events, and social media.</w:t>
      </w:r>
    </w:p>
    <w:p w14:paraId="5F2474A7" w14:textId="77777777" w:rsidR="001B23C2" w:rsidRPr="009F37D7" w:rsidRDefault="00526068" w:rsidP="009F37D7">
      <w:pPr>
        <w:pStyle w:val="Heading3"/>
        <w:spacing w:line="360" w:lineRule="auto"/>
        <w:rPr>
          <w:rFonts w:cstheme="majorHAnsi"/>
          <w:color w:val="244061" w:themeColor="accent1" w:themeShade="80"/>
          <w:sz w:val="24"/>
          <w:szCs w:val="24"/>
        </w:rPr>
      </w:pPr>
      <w:r w:rsidRPr="009F37D7">
        <w:rPr>
          <w:rFonts w:cstheme="majorHAnsi"/>
          <w:color w:val="244061" w:themeColor="accent1" w:themeShade="80"/>
          <w:sz w:val="24"/>
          <w:szCs w:val="24"/>
        </w:rPr>
        <w:lastRenderedPageBreak/>
        <w:t>Community Engagement</w:t>
      </w:r>
    </w:p>
    <w:p w14:paraId="149C191E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- Build strong partnerships with members, schools, employers, and community groups.</w:t>
      </w:r>
      <w:r w:rsidRPr="009F37D7">
        <w:rPr>
          <w:rFonts w:asciiTheme="majorHAnsi" w:hAnsiTheme="majorHAnsi" w:cstheme="majorHAnsi"/>
          <w:sz w:val="24"/>
          <w:szCs w:val="24"/>
        </w:rPr>
        <w:br/>
        <w:t xml:space="preserve">- </w:t>
      </w:r>
      <w:proofErr w:type="spellStart"/>
      <w:r w:rsidRPr="009F37D7">
        <w:rPr>
          <w:rFonts w:asciiTheme="majorHAnsi" w:hAnsiTheme="majorHAnsi" w:cstheme="majorHAnsi"/>
          <w:sz w:val="24"/>
          <w:szCs w:val="24"/>
        </w:rPr>
        <w:t>Organise</w:t>
      </w:r>
      <w:proofErr w:type="spellEnd"/>
      <w:r w:rsidRPr="009F37D7">
        <w:rPr>
          <w:rFonts w:asciiTheme="majorHAnsi" w:hAnsiTheme="majorHAnsi" w:cstheme="majorHAnsi"/>
          <w:sz w:val="24"/>
          <w:szCs w:val="24"/>
        </w:rPr>
        <w:t xml:space="preserve"> and support events, outreach initiatives, and financial education workshops.</w:t>
      </w:r>
      <w:r w:rsidRPr="009F37D7">
        <w:rPr>
          <w:rFonts w:asciiTheme="majorHAnsi" w:hAnsiTheme="majorHAnsi" w:cstheme="majorHAnsi"/>
          <w:sz w:val="24"/>
          <w:szCs w:val="24"/>
        </w:rPr>
        <w:br/>
        <w:t>- Act as the community-facing voice of the Credit Union.</w:t>
      </w:r>
      <w:r w:rsidRPr="009F37D7">
        <w:rPr>
          <w:rFonts w:asciiTheme="majorHAnsi" w:hAnsiTheme="majorHAnsi" w:cstheme="majorHAnsi"/>
          <w:sz w:val="24"/>
          <w:szCs w:val="24"/>
        </w:rPr>
        <w:br/>
        <w:t>- Promote our Community Fund and drive awareness of opportunities for members.</w:t>
      </w:r>
      <w:r w:rsidRPr="009F37D7">
        <w:rPr>
          <w:rFonts w:asciiTheme="majorHAnsi" w:hAnsiTheme="majorHAnsi" w:cstheme="majorHAnsi"/>
          <w:sz w:val="24"/>
          <w:szCs w:val="24"/>
        </w:rPr>
        <w:br/>
        <w:t>- Serve on the Youth Committee and lead youth engagement initiatives.</w:t>
      </w:r>
    </w:p>
    <w:p w14:paraId="437C3D55" w14:textId="77777777" w:rsidR="001B23C2" w:rsidRPr="009F37D7" w:rsidRDefault="00526068" w:rsidP="009F37D7">
      <w:pPr>
        <w:pStyle w:val="Heading3"/>
        <w:spacing w:line="360" w:lineRule="auto"/>
        <w:rPr>
          <w:rFonts w:cstheme="majorHAnsi"/>
          <w:color w:val="244061" w:themeColor="accent1" w:themeShade="80"/>
          <w:sz w:val="24"/>
          <w:szCs w:val="24"/>
        </w:rPr>
      </w:pPr>
      <w:r w:rsidRPr="009F37D7">
        <w:rPr>
          <w:rFonts w:cstheme="majorHAnsi"/>
          <w:color w:val="244061" w:themeColor="accent1" w:themeShade="80"/>
          <w:sz w:val="24"/>
          <w:szCs w:val="24"/>
        </w:rPr>
        <w:t>Sustainability &amp; ESG</w:t>
      </w:r>
    </w:p>
    <w:p w14:paraId="1049D0E1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- Collaborate with the wider team to implement our ESG strategy.</w:t>
      </w:r>
      <w:r w:rsidRPr="009F37D7">
        <w:rPr>
          <w:rFonts w:asciiTheme="majorHAnsi" w:hAnsiTheme="majorHAnsi" w:cstheme="majorHAnsi"/>
          <w:sz w:val="24"/>
          <w:szCs w:val="24"/>
        </w:rPr>
        <w:br/>
        <w:t>- Develop and promote sustainable initiatives that reflect our values.</w:t>
      </w:r>
    </w:p>
    <w:p w14:paraId="7ADF09E6" w14:textId="77777777" w:rsidR="001B23C2" w:rsidRPr="009F37D7" w:rsidRDefault="00526068" w:rsidP="009F37D7">
      <w:pPr>
        <w:pStyle w:val="Heading3"/>
        <w:spacing w:line="360" w:lineRule="auto"/>
        <w:rPr>
          <w:rFonts w:cstheme="majorHAnsi"/>
          <w:color w:val="244061" w:themeColor="accent1" w:themeShade="80"/>
          <w:sz w:val="24"/>
          <w:szCs w:val="24"/>
        </w:rPr>
      </w:pPr>
      <w:r w:rsidRPr="009F37D7">
        <w:rPr>
          <w:rFonts w:cstheme="majorHAnsi"/>
          <w:color w:val="244061" w:themeColor="accent1" w:themeShade="80"/>
          <w:sz w:val="24"/>
          <w:szCs w:val="24"/>
        </w:rPr>
        <w:t>Monitoring &amp; Reporting</w:t>
      </w:r>
    </w:p>
    <w:p w14:paraId="598BA54E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- Track and report on marketing campaigns, member engagement, and growth opportunities.</w:t>
      </w:r>
      <w:r w:rsidRPr="009F37D7">
        <w:rPr>
          <w:rFonts w:asciiTheme="majorHAnsi" w:hAnsiTheme="majorHAnsi" w:cstheme="majorHAnsi"/>
          <w:sz w:val="24"/>
          <w:szCs w:val="24"/>
        </w:rPr>
        <w:br/>
        <w:t>- Use data insights to improve campaigns and services.</w:t>
      </w:r>
    </w:p>
    <w:p w14:paraId="5D5178C7" w14:textId="77777777" w:rsidR="001B23C2" w:rsidRPr="009F37D7" w:rsidRDefault="00526068" w:rsidP="009F37D7">
      <w:pPr>
        <w:pStyle w:val="Heading2"/>
        <w:spacing w:line="360" w:lineRule="auto"/>
        <w:rPr>
          <w:rFonts w:cstheme="majorHAnsi"/>
          <w:color w:val="244061" w:themeColor="accent1" w:themeShade="80"/>
          <w:sz w:val="28"/>
          <w:szCs w:val="28"/>
        </w:rPr>
      </w:pPr>
      <w:r w:rsidRPr="009F37D7">
        <w:rPr>
          <w:rFonts w:cstheme="majorHAnsi"/>
          <w:color w:val="244061" w:themeColor="accent1" w:themeShade="80"/>
          <w:sz w:val="28"/>
          <w:szCs w:val="28"/>
        </w:rPr>
        <w:t>Requirements</w:t>
      </w:r>
    </w:p>
    <w:p w14:paraId="19934329" w14:textId="77777777" w:rsidR="001B23C2" w:rsidRPr="009F37D7" w:rsidRDefault="00526068" w:rsidP="009F37D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F37D7">
        <w:rPr>
          <w:rFonts w:asciiTheme="majorHAnsi" w:hAnsiTheme="majorHAnsi" w:cstheme="majorHAnsi"/>
          <w:sz w:val="24"/>
          <w:szCs w:val="24"/>
        </w:rPr>
        <w:t>- Qualification (or working towards) in Marketing/Digital Marketing.</w:t>
      </w:r>
      <w:r w:rsidRPr="009F37D7">
        <w:rPr>
          <w:rFonts w:asciiTheme="majorHAnsi" w:hAnsiTheme="majorHAnsi" w:cstheme="majorHAnsi"/>
          <w:sz w:val="24"/>
          <w:szCs w:val="24"/>
        </w:rPr>
        <w:br/>
        <w:t>- Genuine passion for community engagement and cooperative values.</w:t>
      </w:r>
      <w:r w:rsidRPr="009F37D7">
        <w:rPr>
          <w:rFonts w:asciiTheme="majorHAnsi" w:hAnsiTheme="majorHAnsi" w:cstheme="majorHAnsi"/>
          <w:sz w:val="24"/>
          <w:szCs w:val="24"/>
        </w:rPr>
        <w:br/>
        <w:t>- Strong communication and relationship-building skills; confident in presentations.</w:t>
      </w:r>
      <w:r w:rsidRPr="009F37D7">
        <w:rPr>
          <w:rFonts w:asciiTheme="majorHAnsi" w:hAnsiTheme="majorHAnsi" w:cstheme="majorHAnsi"/>
          <w:sz w:val="24"/>
          <w:szCs w:val="24"/>
        </w:rPr>
        <w:br/>
        <w:t>- Creative, self-motivated, with ability to turn ideas into action.</w:t>
      </w:r>
      <w:r w:rsidRPr="009F37D7">
        <w:rPr>
          <w:rFonts w:asciiTheme="majorHAnsi" w:hAnsiTheme="majorHAnsi" w:cstheme="majorHAnsi"/>
          <w:sz w:val="24"/>
          <w:szCs w:val="24"/>
        </w:rPr>
        <w:br/>
        <w:t xml:space="preserve">- Data-driven mindset: comfortable </w:t>
      </w:r>
      <w:proofErr w:type="spellStart"/>
      <w:r w:rsidRPr="009F37D7">
        <w:rPr>
          <w:rFonts w:asciiTheme="majorHAnsi" w:hAnsiTheme="majorHAnsi" w:cstheme="majorHAnsi"/>
          <w:sz w:val="24"/>
          <w:szCs w:val="24"/>
        </w:rPr>
        <w:t>analysing</w:t>
      </w:r>
      <w:proofErr w:type="spellEnd"/>
      <w:r w:rsidRPr="009F37D7">
        <w:rPr>
          <w:rFonts w:asciiTheme="majorHAnsi" w:hAnsiTheme="majorHAnsi" w:cstheme="majorHAnsi"/>
          <w:sz w:val="24"/>
          <w:szCs w:val="24"/>
        </w:rPr>
        <w:t xml:space="preserve"> trends, running surveys, and preparing reports.</w:t>
      </w:r>
      <w:r w:rsidRPr="009F37D7">
        <w:rPr>
          <w:rFonts w:asciiTheme="majorHAnsi" w:hAnsiTheme="majorHAnsi" w:cstheme="majorHAnsi"/>
          <w:sz w:val="24"/>
          <w:szCs w:val="24"/>
        </w:rPr>
        <w:br/>
        <w:t>- Interest in sustainability and ESG initiatives.</w:t>
      </w:r>
      <w:r w:rsidRPr="009F37D7">
        <w:rPr>
          <w:rFonts w:asciiTheme="majorHAnsi" w:hAnsiTheme="majorHAnsi" w:cstheme="majorHAnsi"/>
          <w:sz w:val="24"/>
          <w:szCs w:val="24"/>
        </w:rPr>
        <w:br/>
        <w:t>- Experience in the Credit Union sector (digital marketing, brand awareness, campaigns) is highly advantageous.</w:t>
      </w:r>
      <w:r w:rsidRPr="009F37D7">
        <w:rPr>
          <w:rFonts w:asciiTheme="majorHAnsi" w:hAnsiTheme="majorHAnsi" w:cstheme="majorHAnsi"/>
          <w:sz w:val="24"/>
          <w:szCs w:val="24"/>
        </w:rPr>
        <w:br/>
        <w:t>- Willingness to learn and develop further qualifications with our support.</w:t>
      </w:r>
    </w:p>
    <w:sectPr w:rsidR="001B23C2" w:rsidRPr="009F37D7" w:rsidSect="00E3033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34823">
    <w:abstractNumId w:val="8"/>
  </w:num>
  <w:num w:numId="2" w16cid:durableId="1149175455">
    <w:abstractNumId w:val="6"/>
  </w:num>
  <w:num w:numId="3" w16cid:durableId="1166672417">
    <w:abstractNumId w:val="5"/>
  </w:num>
  <w:num w:numId="4" w16cid:durableId="2077589043">
    <w:abstractNumId w:val="4"/>
  </w:num>
  <w:num w:numId="5" w16cid:durableId="1048993281">
    <w:abstractNumId w:val="7"/>
  </w:num>
  <w:num w:numId="6" w16cid:durableId="1842961550">
    <w:abstractNumId w:val="3"/>
  </w:num>
  <w:num w:numId="7" w16cid:durableId="1565751395">
    <w:abstractNumId w:val="2"/>
  </w:num>
  <w:num w:numId="8" w16cid:durableId="1109815039">
    <w:abstractNumId w:val="1"/>
  </w:num>
  <w:num w:numId="9" w16cid:durableId="43360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1337"/>
    <w:rsid w:val="0015074B"/>
    <w:rsid w:val="001B23C2"/>
    <w:rsid w:val="0029639D"/>
    <w:rsid w:val="00326F90"/>
    <w:rsid w:val="003D7277"/>
    <w:rsid w:val="00526068"/>
    <w:rsid w:val="008D2B98"/>
    <w:rsid w:val="009F37D7"/>
    <w:rsid w:val="00AA1D8D"/>
    <w:rsid w:val="00B11DA7"/>
    <w:rsid w:val="00B12D77"/>
    <w:rsid w:val="00B32E97"/>
    <w:rsid w:val="00B47730"/>
    <w:rsid w:val="00CB0664"/>
    <w:rsid w:val="00E30334"/>
    <w:rsid w:val="00F732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DACA9"/>
  <w14:defaultImageDpi w14:val="300"/>
  <w15:docId w15:val="{BF52E282-D445-4A71-9011-F01BD557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Danielle Fitzsimons</cp:lastModifiedBy>
  <cp:revision>5</cp:revision>
  <dcterms:created xsi:type="dcterms:W3CDTF">2025-09-01T14:40:00Z</dcterms:created>
  <dcterms:modified xsi:type="dcterms:W3CDTF">2025-09-01T15:32:00Z</dcterms:modified>
  <cp:category/>
</cp:coreProperties>
</file>